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05EA7" w14:textId="77777777"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14:paraId="05CC17BF" w14:textId="75C8069B"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České Budějovice </w:t>
      </w:r>
      <w:r w:rsidR="00185572">
        <w:rPr>
          <w:sz w:val="20"/>
          <w:szCs w:val="20"/>
        </w:rPr>
        <w:t>29</w:t>
      </w:r>
      <w:r>
        <w:rPr>
          <w:sz w:val="20"/>
          <w:szCs w:val="20"/>
        </w:rPr>
        <w:t xml:space="preserve">. </w:t>
      </w:r>
      <w:r w:rsidR="00185572">
        <w:rPr>
          <w:sz w:val="20"/>
          <w:szCs w:val="20"/>
        </w:rPr>
        <w:t>listopadu</w:t>
      </w:r>
      <w:r w:rsidR="00B960BD">
        <w:rPr>
          <w:sz w:val="20"/>
          <w:szCs w:val="20"/>
        </w:rPr>
        <w:t xml:space="preserve"> 2019</w:t>
      </w:r>
    </w:p>
    <w:p w14:paraId="01B79D28" w14:textId="77777777"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14:paraId="7C14C5CB" w14:textId="77777777" w:rsidR="00B960BD" w:rsidRPr="00B960BD" w:rsidRDefault="00B960BD" w:rsidP="00B960BD">
      <w:pPr>
        <w:pStyle w:val="KUMS-text"/>
      </w:pPr>
    </w:p>
    <w:p w14:paraId="43F4FAC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14:paraId="284582C8" w14:textId="77777777" w:rsidR="007E3227" w:rsidRPr="007E3227" w:rsidRDefault="007E3227" w:rsidP="007E3227">
      <w:pPr>
        <w:pStyle w:val="Zkladntext"/>
        <w:jc w:val="center"/>
      </w:pPr>
    </w:p>
    <w:p w14:paraId="0DB6E802" w14:textId="77777777" w:rsidR="007E3227" w:rsidRPr="007E3227" w:rsidRDefault="007E3227" w:rsidP="007E3227">
      <w:pPr>
        <w:pStyle w:val="Zkladntext"/>
        <w:jc w:val="center"/>
      </w:pPr>
    </w:p>
    <w:p w14:paraId="3CEF54CA" w14:textId="77777777"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14:paraId="4494AED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7041F56" w14:textId="77777777" w:rsidR="007E3227" w:rsidRPr="007E3227" w:rsidRDefault="007E3227" w:rsidP="007E3227">
      <w:pPr>
        <w:pStyle w:val="Zkladntext"/>
        <w:jc w:val="center"/>
        <w:rPr>
          <w:b/>
          <w:bCs/>
        </w:rPr>
      </w:pPr>
    </w:p>
    <w:p w14:paraId="1432E6AF" w14:textId="7449EA69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185572">
        <w:rPr>
          <w:b/>
          <w:bCs/>
          <w:sz w:val="22"/>
          <w:szCs w:val="22"/>
        </w:rPr>
        <w:t>5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14:paraId="7FC88323" w14:textId="77777777"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14:paraId="4A5BE56D" w14:textId="39D64AC8"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 čtvrtek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185572">
        <w:rPr>
          <w:b/>
          <w:bCs/>
          <w:sz w:val="22"/>
          <w:szCs w:val="22"/>
        </w:rPr>
        <w:t>prosince</w:t>
      </w:r>
      <w:r>
        <w:rPr>
          <w:b/>
          <w:bCs/>
          <w:sz w:val="22"/>
          <w:szCs w:val="22"/>
        </w:rPr>
        <w:t xml:space="preserve"> 2019 od 1</w:t>
      </w:r>
      <w:r w:rsidR="000A5E47">
        <w:rPr>
          <w:b/>
          <w:bCs/>
          <w:sz w:val="22"/>
          <w:szCs w:val="22"/>
        </w:rPr>
        <w:t>0</w:t>
      </w:r>
      <w:r w:rsidR="007E3227" w:rsidRPr="00824B18">
        <w:rPr>
          <w:b/>
          <w:bCs/>
          <w:sz w:val="22"/>
          <w:szCs w:val="22"/>
        </w:rPr>
        <w:t>:00 hodin.</w:t>
      </w:r>
    </w:p>
    <w:p w14:paraId="427D6F6C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128607E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0AAEF1" w14:textId="77777777" w:rsidR="007E3227" w:rsidRPr="00824B18" w:rsidRDefault="007E3227" w:rsidP="007E3227">
      <w:pPr>
        <w:pStyle w:val="Zkladntext"/>
        <w:rPr>
          <w:sz w:val="22"/>
          <w:szCs w:val="22"/>
        </w:rPr>
      </w:pPr>
    </w:p>
    <w:p w14:paraId="65E64657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14:paraId="4E255BEF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14:paraId="0A44C1FC" w14:textId="77777777"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14:paraId="0AD29214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4B3ABF37" w14:textId="77777777"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14:paraId="27C6726E" w14:textId="77777777" w:rsidR="007E3227" w:rsidRPr="00824B18" w:rsidRDefault="007E3227" w:rsidP="007E3227">
      <w:pPr>
        <w:pStyle w:val="KUMS-text"/>
        <w:rPr>
          <w:sz w:val="22"/>
          <w:szCs w:val="22"/>
        </w:rPr>
      </w:pPr>
    </w:p>
    <w:p w14:paraId="0320AA73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14:paraId="1737B201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14:paraId="4EB49AFE" w14:textId="77777777"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14:paraId="01AAEFD3" w14:textId="77777777"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14:paraId="15BF1432" w14:textId="77777777"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14:paraId="5E7691E3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5C7AC80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583167B7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7A64C0AD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14:paraId="0640ADF4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7A5E1BEA" w14:textId="77777777"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14:paraId="0761DBA5" w14:textId="77777777"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14:paraId="5033F154" w14:textId="77777777"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14:paraId="73BDF9AE" w14:textId="77777777"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14:paraId="5A208411" w14:textId="280CE5B3"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</w:t>
      </w:r>
      <w:r w:rsidR="00185572">
        <w:rPr>
          <w:sz w:val="22"/>
          <w:szCs w:val="22"/>
        </w:rPr>
        <w:t>5</w:t>
      </w:r>
      <w:r w:rsidR="007E3227" w:rsidRPr="00824B18">
        <w:rPr>
          <w:sz w:val="22"/>
          <w:szCs w:val="22"/>
        </w:rPr>
        <w:t>. zasedání Zastupitelstva Jihočeského kraje</w:t>
      </w:r>
    </w:p>
    <w:p w14:paraId="2C7763C2" w14:textId="77777777" w:rsidR="00A34BBF" w:rsidRDefault="00A34BBF" w:rsidP="00B960BD">
      <w:pPr>
        <w:pStyle w:val="Zkladntext"/>
        <w:rPr>
          <w:sz w:val="22"/>
          <w:szCs w:val="22"/>
        </w:rPr>
      </w:pPr>
    </w:p>
    <w:p w14:paraId="7B3ACC4F" w14:textId="77777777" w:rsidR="00D92D81" w:rsidRDefault="00D92D81" w:rsidP="00B960BD">
      <w:pPr>
        <w:pStyle w:val="Zkladntext"/>
        <w:rPr>
          <w:sz w:val="22"/>
          <w:szCs w:val="22"/>
        </w:rPr>
      </w:pPr>
    </w:p>
    <w:p w14:paraId="19BCF3CE" w14:textId="2BAFBD96"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</w:t>
      </w:r>
      <w:r w:rsidR="00185572">
        <w:rPr>
          <w:b/>
          <w:bCs/>
          <w:sz w:val="22"/>
          <w:szCs w:val="22"/>
        </w:rPr>
        <w:t>5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14:paraId="00E1D81E" w14:textId="11582BC4"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dne </w:t>
      </w:r>
      <w:r w:rsidR="00185572">
        <w:rPr>
          <w:b/>
          <w:bCs/>
          <w:sz w:val="22"/>
          <w:szCs w:val="22"/>
        </w:rPr>
        <w:t>12</w:t>
      </w:r>
      <w:r>
        <w:rPr>
          <w:b/>
          <w:bCs/>
          <w:sz w:val="22"/>
          <w:szCs w:val="22"/>
        </w:rPr>
        <w:t xml:space="preserve">. </w:t>
      </w:r>
      <w:r w:rsidR="00B26F4C">
        <w:rPr>
          <w:b/>
          <w:bCs/>
          <w:sz w:val="22"/>
          <w:szCs w:val="22"/>
        </w:rPr>
        <w:t>prosince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14:paraId="732CA5CD" w14:textId="77777777"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2E19E71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74880288" w14:textId="77777777"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14:paraId="276F73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Zahájení</w:t>
      </w:r>
    </w:p>
    <w:p w14:paraId="79A6B91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Slib nového člena zastupitelstva kraje </w:t>
      </w:r>
    </w:p>
    <w:p w14:paraId="0C16C3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Rady Jihočeského kraje za období od 17.10. do 21. 11. 2019 </w:t>
      </w:r>
    </w:p>
    <w:p w14:paraId="6058D42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plnění usnesení Zastupitelstva Jihočeského kraje </w:t>
      </w:r>
    </w:p>
    <w:p w14:paraId="4ACFFDD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vyřizování dotazů, podnětů a připomínek členů zastupitelstva kraje </w:t>
      </w:r>
    </w:p>
    <w:p w14:paraId="284AE06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Poskytnutí individuální dotace okresním a Krajskému sdružení hasičů Čech, Moravy a Slezska Jihočeského kraje</w:t>
      </w:r>
    </w:p>
    <w:p w14:paraId="5B8E9B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volby přísedícího krajského soudu </w:t>
      </w:r>
    </w:p>
    <w:p w14:paraId="08F3CC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Zvýšení základního kapitálu obchodní společnosti Nemocnice Písek, a.s. </w:t>
      </w:r>
    </w:p>
    <w:p w14:paraId="0BE97F3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Třetí změna postupu financování akce „Restrukturalizace a rekonstrukce horního areálu Nemocnice České Budějovice, a.s.“ </w:t>
      </w:r>
    </w:p>
    <w:p w14:paraId="17C1902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Organizace a zajištění pohotovostních služeb a prohlídek těl zemřelých v Jihočeském kraji v roce 2020 </w:t>
      </w:r>
    </w:p>
    <w:p w14:paraId="77C3429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- Rozpočet Jihočeského kraje na rok 2020 </w:t>
      </w:r>
    </w:p>
    <w:p w14:paraId="18DD82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Návrh - Střednědobý výhled rozpočtu Jihočeského kraje na období let 2021 a 2022</w:t>
      </w:r>
    </w:p>
    <w:p w14:paraId="04F0C3E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Revokace části </w:t>
      </w:r>
      <w:proofErr w:type="spellStart"/>
      <w:r>
        <w:rPr>
          <w:rFonts w:ascii="Tahoma" w:hAnsi="Tahoma" w:cs="Tahoma"/>
          <w:szCs w:val="20"/>
        </w:rPr>
        <w:t>usn</w:t>
      </w:r>
      <w:proofErr w:type="spellEnd"/>
      <w:r>
        <w:rPr>
          <w:rFonts w:ascii="Tahoma" w:hAnsi="Tahoma" w:cs="Tahoma"/>
          <w:szCs w:val="20"/>
        </w:rPr>
        <w:t xml:space="preserve">. č. 313/2016/ZK-24 ve věci realizace projektu předkládaného do IROP a jeho kofinancování a předfinancování z rozpočtu Jihočeského kraje - GY, Milevsko </w:t>
      </w:r>
    </w:p>
    <w:p w14:paraId="23973F7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Rozpočet školství - pátá úprava rozpisu rozpočtu </w:t>
      </w:r>
    </w:p>
    <w:p w14:paraId="7C69AE6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 o poskytnutí individuální dotace z oblasti školství </w:t>
      </w:r>
    </w:p>
    <w:p w14:paraId="7D55D71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Dodatky zřizovacích listin škol a školských zařízení zřizovaných krajem </w:t>
      </w:r>
    </w:p>
    <w:p w14:paraId="6129E72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základní sítě sociálních služeb v Jihočeském kraji na období 2020–2021 </w:t>
      </w:r>
    </w:p>
    <w:p w14:paraId="1F965E0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Aktualizace podmíněné sítě sociálních služeb v Jihočeském kraji </w:t>
      </w:r>
    </w:p>
    <w:p w14:paraId="66A1DA4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Metodiky dotačního programu „Podpora sociálních služeb v Jihočeském kraji V“ </w:t>
      </w:r>
    </w:p>
    <w:p w14:paraId="6A3ED3C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Podpora zařízení pro děti vyžadující okamžitou pomoc </w:t>
      </w:r>
    </w:p>
    <w:p w14:paraId="074FE6F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Návrhy na rozdělení projektové dotace v rámci 2. výzvy dotačního programu „Podpora sociálních služeb v Jihočeském kraji V“ </w:t>
      </w:r>
    </w:p>
    <w:p w14:paraId="1F5C71D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Program podpory vybavení zařízení sociálních služeb prostřednictvím finanční podpory kraje v souvislosti s přechodem na vysílací standard DVB-T2 </w:t>
      </w:r>
    </w:p>
    <w:p w14:paraId="388906D9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Poskytnutí příspěvku na provoz registrovaného dětského domova – Kraj Vysočina </w:t>
      </w:r>
    </w:p>
    <w:p w14:paraId="7BD88B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Žádosti o změnu realizace projektů v rámci dotačních programů Jihočeského kraje </w:t>
      </w:r>
    </w:p>
    <w:p w14:paraId="3D65B67C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Dotační program Jihočeského kraje Podpora zpracování projektových záměrů na studie pro zmírnění dopadů klimatické změny, 1. výzva pro rok 2019 - výběr projektů</w:t>
      </w:r>
    </w:p>
    <w:p w14:paraId="021689E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lyžařských výcvikových kurzů, výzva pro školní rok 2019/2020 - výběr projektů </w:t>
      </w:r>
    </w:p>
    <w:p w14:paraId="35B4B7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Dotační program Jihočeského kraje Podpora technického vzdělávání, výzva pro školní rok 2019/2020 - výběr projektů </w:t>
      </w:r>
    </w:p>
    <w:p w14:paraId="70E9367A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Individuální dotace - Jihočeská Silva </w:t>
      </w:r>
      <w:proofErr w:type="spellStart"/>
      <w:r>
        <w:rPr>
          <w:rFonts w:ascii="Tahoma" w:hAnsi="Tahoma" w:cs="Tahoma"/>
          <w:szCs w:val="20"/>
        </w:rPr>
        <w:t>Nortica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14:paraId="3DDBE2ED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Změna usnesení č. 235/2019/ZK-22 ze dne 27. 6. 2019 realizace projektu „Obnova vybraných objektů v areálu kulturní památky Hrad Strakonice“ </w:t>
      </w:r>
    </w:p>
    <w:p w14:paraId="379D7AA3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>
        <w:rPr>
          <w:rFonts w:ascii="Tahoma" w:hAnsi="Tahoma" w:cs="Tahoma"/>
          <w:szCs w:val="20"/>
        </w:rPr>
        <w:t>MZe</w:t>
      </w:r>
      <w:proofErr w:type="spellEnd"/>
      <w:r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2019 - 4. část </w:t>
      </w:r>
    </w:p>
    <w:p w14:paraId="2F767F3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na poskytnutí individuální dotace na projekt sanace staré ekologické zátěže „Skládka Loučovice - Čertova stěna“ z rozpočtu Jihočeského kraje </w:t>
      </w:r>
    </w:p>
    <w:p w14:paraId="6FFACC5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Realizace projektu „Kotlíkové dotace v Jihočeském kraji – Nová zelená úsporám“ </w:t>
      </w:r>
    </w:p>
    <w:p w14:paraId="037F5A97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Jihočeské letiště České Budějovice a.s. </w:t>
      </w:r>
    </w:p>
    <w:p w14:paraId="47C312E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Úprava závazkových vztahů se společností JIKORD s.r.o. </w:t>
      </w:r>
    </w:p>
    <w:p w14:paraId="21B9A6D4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Dodatek č. 1 ke Smlouvě o veřejných službách v přepravě cestujících veřejnou drážní osobní dopravou k zajištění dopravní obslužnosti vlaky regionální dopravy v rámci elektrické trakce s dopravcem České dráhy, a.s. </w:t>
      </w:r>
    </w:p>
    <w:p w14:paraId="6A41C43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Jindřichohradecké místní dráhy, a.s.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8126552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Dopravní podnik města České Budějovice a. s. – </w:t>
      </w:r>
      <w:proofErr w:type="spellStart"/>
      <w:r>
        <w:rPr>
          <w:rFonts w:ascii="Tahoma" w:hAnsi="Tahoma" w:cs="Tahoma"/>
          <w:szCs w:val="20"/>
        </w:rPr>
        <w:t>prenotifikace</w:t>
      </w:r>
      <w:proofErr w:type="spellEnd"/>
      <w:r>
        <w:rPr>
          <w:rFonts w:ascii="Tahoma" w:hAnsi="Tahoma" w:cs="Tahoma"/>
          <w:szCs w:val="20"/>
        </w:rPr>
        <w:t xml:space="preserve"> služeb </w:t>
      </w:r>
    </w:p>
    <w:p w14:paraId="74C6031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Rozpočtové změny 24/19 </w:t>
      </w:r>
    </w:p>
    <w:p w14:paraId="6B71260D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Majetkové dispozice</w:t>
      </w:r>
    </w:p>
    <w:p w14:paraId="6ECDB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majetkoprávního vypořádání nemovitostí - vyhlášení </w:t>
      </w:r>
    </w:p>
    <w:p w14:paraId="63F6B24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Dohoda o vzájemné spolupráci při úpravě vlastnických vztahů ve společnosti Jihočeské letiště České Budějovice a. s. </w:t>
      </w:r>
    </w:p>
    <w:p w14:paraId="0A22DFF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Záměr prodeje nepotřebných nemovitostí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Lnáře</w:t>
      </w:r>
    </w:p>
    <w:p w14:paraId="76F6856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Prodej nepotřebných nemovitostí v k. </w:t>
      </w:r>
      <w:proofErr w:type="spellStart"/>
      <w:r>
        <w:rPr>
          <w:rFonts w:ascii="Tahoma" w:hAnsi="Tahoma" w:cs="Tahoma"/>
          <w:szCs w:val="20"/>
        </w:rPr>
        <w:t>ú.</w:t>
      </w:r>
      <w:proofErr w:type="spellEnd"/>
      <w:r>
        <w:rPr>
          <w:rFonts w:ascii="Tahoma" w:hAnsi="Tahoma" w:cs="Tahoma"/>
          <w:szCs w:val="20"/>
        </w:rPr>
        <w:t xml:space="preserve"> Osek u Radomyšle  </w:t>
      </w:r>
    </w:p>
    <w:p w14:paraId="6A67D019" w14:textId="77777777" w:rsidR="00545499" w:rsidRDefault="00545499" w:rsidP="00545499">
      <w:pPr>
        <w:pStyle w:val="KUJKnormal"/>
        <w:rPr>
          <w:rFonts w:ascii="Tahoma" w:hAnsi="Tahoma" w:cs="Tahoma"/>
          <w:sz w:val="20"/>
          <w:szCs w:val="20"/>
        </w:rPr>
      </w:pPr>
    </w:p>
    <w:p w14:paraId="2BA744A5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Finančního výboru za období od 14. 5. do 21. 10. 2019 </w:t>
      </w:r>
    </w:p>
    <w:p w14:paraId="4B01478E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Kontrolního výboru za období od 14. 6. do 28. 11. 2019 </w:t>
      </w:r>
    </w:p>
    <w:p w14:paraId="0B22F5B8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Dopravního výboru za období od 15. 5.  do 26. 11. 2019 </w:t>
      </w:r>
    </w:p>
    <w:p w14:paraId="5739533B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výchovu, vzdělávání a zaměstnanost za období od 13. 6. do 20. 11. 2019 a plán práce na rok 2020 </w:t>
      </w:r>
    </w:p>
    <w:p w14:paraId="4D3AF1E6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Zpráva o činnosti Výboru pro venkov, zemědělství a životní prostředí za období od 11. 6. do 25. 11. 2019 a plán práce na rok 2020</w:t>
      </w:r>
    </w:p>
    <w:p w14:paraId="695EDADF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Zpráva o činnosti Výboru pro podporu hospodářského rozvoje za období od 19. 6. do 26.11. 2019 a plán práce I. pololetí roku 2020 </w:t>
      </w:r>
    </w:p>
    <w:p w14:paraId="76FF807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Návrh termínů zasedání zastupitelstva v I. pololetí 2020 </w:t>
      </w:r>
    </w:p>
    <w:p w14:paraId="42EF4A50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Různé, diskuze</w:t>
      </w:r>
    </w:p>
    <w:p w14:paraId="7102C231" w14:textId="77777777" w:rsidR="00545499" w:rsidRDefault="00545499" w:rsidP="00545499">
      <w:pPr>
        <w:pStyle w:val="KUJKcislovany"/>
        <w:numPr>
          <w:ilvl w:val="0"/>
          <w:numId w:val="1"/>
        </w:numPr>
        <w:tabs>
          <w:tab w:val="left" w:pos="708"/>
        </w:tabs>
        <w:ind w:left="284" w:hanging="284"/>
        <w:contextualSpacing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Závěr</w:t>
      </w:r>
    </w:p>
    <w:p w14:paraId="1C42B8C3" w14:textId="77777777" w:rsidR="00824B18" w:rsidRPr="000A5E47" w:rsidRDefault="00824B18" w:rsidP="00545499">
      <w:pPr>
        <w:pStyle w:val="KUJKcislovany"/>
        <w:tabs>
          <w:tab w:val="clear" w:pos="360"/>
          <w:tab w:val="left" w:pos="708"/>
        </w:tabs>
        <w:ind w:left="284"/>
        <w:contextualSpacing/>
        <w:rPr>
          <w:rFonts w:ascii="Tahoma" w:hAnsi="Tahoma" w:cs="Tahoma"/>
          <w:szCs w:val="20"/>
          <w:highlight w:val="yellow"/>
        </w:rPr>
      </w:pPr>
    </w:p>
    <w:sectPr w:rsidR="00824B18" w:rsidRPr="000A5E47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9951" w14:textId="77777777" w:rsidR="008F58F3" w:rsidRDefault="008F58F3">
      <w:r>
        <w:separator/>
      </w:r>
    </w:p>
  </w:endnote>
  <w:endnote w:type="continuationSeparator" w:id="0">
    <w:p w14:paraId="3319465F" w14:textId="77777777" w:rsidR="008F58F3" w:rsidRDefault="008F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8069B" w14:textId="77777777" w:rsidR="00185572" w:rsidRDefault="00185572">
    <w:pPr>
      <w:pStyle w:val="Zpat"/>
    </w:pPr>
  </w:p>
  <w:p w14:paraId="6A823482" w14:textId="77777777" w:rsidR="00185572" w:rsidRDefault="00185572"/>
  <w:p w14:paraId="20255504" w14:textId="77777777" w:rsidR="00185572" w:rsidRDefault="001855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14:paraId="23773171" w14:textId="77777777" w:rsidR="00185572" w:rsidRDefault="00185572" w:rsidP="00577919">
                <w:pPr>
                  <w:pStyle w:val="Zpat"/>
                  <w:jc w:val="right"/>
                </w:pPr>
              </w:p>
              <w:p w14:paraId="2EB07C91" w14:textId="77777777" w:rsidR="00185572" w:rsidRDefault="00185572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14:paraId="43A78936" w14:textId="77777777" w:rsidR="00185572" w:rsidRPr="00F243E5" w:rsidRDefault="00185572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F92BCC">
                  <w:rPr>
                    <w:b/>
                    <w:bCs/>
                    <w:noProof/>
                  </w:rPr>
                  <w:t>2</w:t>
                </w:r>
                <w:r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Pr="00F243E5">
                  <w:rPr>
                    <w:b/>
                    <w:bCs/>
                  </w:rPr>
                  <w:fldChar w:fldCharType="separate"/>
                </w:r>
                <w:r w:rsidR="00F92BCC">
                  <w:rPr>
                    <w:b/>
                    <w:bCs/>
                    <w:noProof/>
                  </w:rPr>
                  <w:t>3</w:t>
                </w:r>
                <w:r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14:paraId="0D47C1D9" w14:textId="77777777" w:rsidR="00185572" w:rsidRDefault="008F58F3">
        <w:pPr>
          <w:pStyle w:val="Zpat"/>
          <w:jc w:val="center"/>
        </w:pPr>
      </w:p>
    </w:sdtContent>
  </w:sdt>
  <w:p w14:paraId="14E46485" w14:textId="77777777" w:rsidR="00185572" w:rsidRDefault="00185572">
    <w:pPr>
      <w:pStyle w:val="Zpat"/>
      <w:tabs>
        <w:tab w:val="left" w:pos="1418"/>
        <w:tab w:val="left" w:pos="2835"/>
      </w:tabs>
      <w:spacing w:line="160" w:lineRule="exact"/>
      <w:ind w:right="360"/>
    </w:pPr>
  </w:p>
  <w:p w14:paraId="18F10F1F" w14:textId="77777777" w:rsidR="00185572" w:rsidRDefault="00185572"/>
  <w:p w14:paraId="72DDD2B4" w14:textId="77777777" w:rsidR="00185572" w:rsidRDefault="001855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7E39F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14:paraId="56E3F1CC" w14:textId="77777777" w:rsidR="00185572" w:rsidRDefault="00185572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14:paraId="01C0114E" w14:textId="77777777" w:rsidR="00185572" w:rsidRPr="00577919" w:rsidRDefault="00185572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8E9F0" w14:textId="77777777" w:rsidR="008F58F3" w:rsidRDefault="008F58F3">
      <w:r>
        <w:separator/>
      </w:r>
    </w:p>
  </w:footnote>
  <w:footnote w:type="continuationSeparator" w:id="0">
    <w:p w14:paraId="7FB1C04B" w14:textId="77777777" w:rsidR="008F58F3" w:rsidRDefault="008F5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5B6E" w14:textId="77777777" w:rsidR="00185572" w:rsidRDefault="00185572">
    <w:pPr>
      <w:pStyle w:val="Zhlav"/>
    </w:pPr>
  </w:p>
  <w:p w14:paraId="75E088B0" w14:textId="77777777" w:rsidR="00185572" w:rsidRDefault="00185572"/>
  <w:p w14:paraId="41E8C059" w14:textId="77777777" w:rsidR="00185572" w:rsidRDefault="001855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02062" w14:textId="77777777" w:rsidR="00185572" w:rsidRDefault="00185572">
    <w:pPr>
      <w:pStyle w:val="Zhlav"/>
    </w:pPr>
  </w:p>
  <w:p w14:paraId="3907191B" w14:textId="77777777" w:rsidR="00185572" w:rsidRDefault="00185572"/>
  <w:p w14:paraId="605B01EA" w14:textId="77777777" w:rsidR="00185572" w:rsidRDefault="001855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185572" w14:paraId="6B3C7DB9" w14:textId="77777777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14:paraId="07FB852E" w14:textId="77777777" w:rsidR="00185572" w:rsidRDefault="00185572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D95D940" wp14:editId="18BC354F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30E105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14:paraId="09355636" w14:textId="77777777" w:rsidR="00185572" w:rsidRPr="004A01EF" w:rsidRDefault="00185572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14:paraId="5E38FD7A" w14:textId="77777777" w:rsidR="00185572" w:rsidRPr="004A01EF" w:rsidRDefault="00185572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14:paraId="4B612370" w14:textId="77777777" w:rsidR="00185572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14:paraId="68994BAA" w14:textId="77777777" w:rsidR="00185572" w:rsidRPr="000A2283" w:rsidRDefault="00185572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14:paraId="5BF899A4" w14:textId="77777777" w:rsidR="00185572" w:rsidRDefault="00185572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14:paraId="6B2AFD18" w14:textId="77777777" w:rsidR="00185572" w:rsidRDefault="00185572"/>
      </w:tc>
    </w:tr>
  </w:tbl>
  <w:p w14:paraId="0AB013BA" w14:textId="77777777" w:rsidR="00185572" w:rsidRDefault="00185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19D2"/>
    <w:rsid w:val="000A2283"/>
    <w:rsid w:val="000A5E47"/>
    <w:rsid w:val="00132B80"/>
    <w:rsid w:val="001649D7"/>
    <w:rsid w:val="001716F5"/>
    <w:rsid w:val="00185572"/>
    <w:rsid w:val="001C0826"/>
    <w:rsid w:val="001C3B8B"/>
    <w:rsid w:val="00244754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5499"/>
    <w:rsid w:val="00547EDB"/>
    <w:rsid w:val="00577919"/>
    <w:rsid w:val="005E7B06"/>
    <w:rsid w:val="005F4AB1"/>
    <w:rsid w:val="00607C15"/>
    <w:rsid w:val="00614E6C"/>
    <w:rsid w:val="006454FB"/>
    <w:rsid w:val="006D107A"/>
    <w:rsid w:val="006D2BEB"/>
    <w:rsid w:val="006D3BAD"/>
    <w:rsid w:val="00706C9B"/>
    <w:rsid w:val="00723997"/>
    <w:rsid w:val="00726FBA"/>
    <w:rsid w:val="00753B2E"/>
    <w:rsid w:val="0076311B"/>
    <w:rsid w:val="007648F6"/>
    <w:rsid w:val="007E3227"/>
    <w:rsid w:val="00824B18"/>
    <w:rsid w:val="008733AD"/>
    <w:rsid w:val="008C1817"/>
    <w:rsid w:val="008F28B9"/>
    <w:rsid w:val="008F58F3"/>
    <w:rsid w:val="009221CA"/>
    <w:rsid w:val="00922E1C"/>
    <w:rsid w:val="009419AE"/>
    <w:rsid w:val="00951971"/>
    <w:rsid w:val="00996EBB"/>
    <w:rsid w:val="009E77F3"/>
    <w:rsid w:val="009F3D9C"/>
    <w:rsid w:val="00A206AD"/>
    <w:rsid w:val="00A34BBF"/>
    <w:rsid w:val="00AD13F8"/>
    <w:rsid w:val="00B26F4C"/>
    <w:rsid w:val="00B960BD"/>
    <w:rsid w:val="00BA2165"/>
    <w:rsid w:val="00BB0320"/>
    <w:rsid w:val="00BF7803"/>
    <w:rsid w:val="00C35DC8"/>
    <w:rsid w:val="00C53E61"/>
    <w:rsid w:val="00C91CCE"/>
    <w:rsid w:val="00D113DC"/>
    <w:rsid w:val="00D42B55"/>
    <w:rsid w:val="00D75622"/>
    <w:rsid w:val="00D92D81"/>
    <w:rsid w:val="00E226C2"/>
    <w:rsid w:val="00E85D79"/>
    <w:rsid w:val="00EC5250"/>
    <w:rsid w:val="00EE4036"/>
    <w:rsid w:val="00EF2A0B"/>
    <w:rsid w:val="00F15697"/>
    <w:rsid w:val="00F27942"/>
    <w:rsid w:val="00F36EF4"/>
    <w:rsid w:val="00F9079D"/>
    <w:rsid w:val="00F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2E86E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CB4A-82A1-466F-B2E1-3288BFD3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Oem</cp:lastModifiedBy>
  <cp:revision>2</cp:revision>
  <cp:lastPrinted>2019-12-04T15:44:00Z</cp:lastPrinted>
  <dcterms:created xsi:type="dcterms:W3CDTF">2019-12-04T15:45:00Z</dcterms:created>
  <dcterms:modified xsi:type="dcterms:W3CDTF">2019-12-04T15:45:00Z</dcterms:modified>
</cp:coreProperties>
</file>