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DE" w:rsidRPr="003E5FDE" w:rsidRDefault="003E5FDE" w:rsidP="003E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t>ZCZC 754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WOCZ65 OPIN 050831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            </w:t>
      </w:r>
      <w:r w:rsidRPr="003E5FDE">
        <w:rPr>
          <w:rFonts w:ascii="Courier New" w:eastAsia="Times New Roman" w:hAnsi="Courier New" w:cs="Courier New"/>
          <w:b/>
          <w:sz w:val="18"/>
          <w:szCs w:val="24"/>
          <w:lang w:eastAsia="cs-CZ"/>
        </w:rPr>
        <w:t>VÝSTRAHA ČHMÚ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Číslo:  PVI_2017/49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Vydaná: pondělí 05.06.2017 10:31  (08:31 UTC)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Na jev: SILNÉ BOUŘKY (NÍZKÝ STUPEŇ NEBEZPEČÍ):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Praha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Středočeský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Karlovarský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Plzeňský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 xml:space="preserve">      </w:t>
      </w:r>
      <w:r w:rsidRPr="003E5FDE">
        <w:rPr>
          <w:rFonts w:ascii="Courier New" w:eastAsia="Times New Roman" w:hAnsi="Courier New" w:cs="Courier New"/>
          <w:b/>
          <w:color w:val="FF0000"/>
          <w:sz w:val="18"/>
          <w:szCs w:val="24"/>
          <w:lang w:eastAsia="cs-CZ"/>
        </w:rPr>
        <w:t> Jihočeský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Liberecký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Ústecký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</w:t>
      </w:r>
      <w:r w:rsidRPr="003E5FDE">
        <w:rPr>
          <w:rFonts w:ascii="Courier New" w:eastAsia="Times New Roman" w:hAnsi="Courier New" w:cs="Courier New"/>
          <w:b/>
          <w:color w:val="FF0000"/>
          <w:sz w:val="18"/>
          <w:szCs w:val="24"/>
          <w:lang w:eastAsia="cs-CZ"/>
        </w:rPr>
        <w:t>od úterý 06.06.2017 12:00  do úterý 06.06.2017 21:00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Na jev: SILNÉ BOUŘKY (NÍZKÝ STUPEŇ NEBEZPEČÍ):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Pardubický</w:t>
      </w:r>
      <w:bookmarkStart w:id="0" w:name="_GoBack"/>
      <w:bookmarkEnd w:id="0"/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Královéhradecký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Vysočina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Jihomoravský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Zlínský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Olomoucký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Moravskoslezský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od úterý 06.06.2017 15:00  do úterý 06.06.2017 23:00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Přes střední Evropu bude postupovat od západu studená fronta, která v úterý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odpoledne a večer (6. 6.) ovlivní počasí u nás. Před ní k nám bude vrcholit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příliv teplého vzduchu od jihu.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Na studené frontě a před ní se budou během úterního odpoledne a večera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vytvářet bouřky. Budou doprovázené nárazy větru o rychlosti 20 až 25 m/s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(70 až 90 km/h), kroupami a zejména ve východní polovině území i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přívalovými srážkami s úhrny kolem 40 mm.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Během večera a noci na středu bude bouřková činnost od západu ustávat.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Doporučení ke zmírnění následků jevů: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-Pro omezení škod nárazovým větrem zajistit okna, dveře, odstranit nebo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upevnit volně položené předměty (zahradní nábytek, slunečníky apod.).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-Dbát na bezpečnost zejména s ohledem na nebezpečí úrazu větrem uvolněnými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předměty, pádem ulomených větví apod. a zásahu bleskem.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-Přívalový déšť může ojediněle vést k zatopení níže položených míst, sklepů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apod.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-Vývoj a postup bouřek lze sledovat na výstupech z meteorologických radarů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 xml:space="preserve">zobrazených na stránkách ČHMÚ </w:t>
      </w:r>
      <w:hyperlink r:id="rId4" w:tgtFrame="_blank" w:history="1">
        <w:r w:rsidRPr="003E5FDE">
          <w:rPr>
            <w:rFonts w:ascii="Courier New" w:eastAsia="Times New Roman" w:hAnsi="Courier New" w:cs="Courier New"/>
            <w:color w:val="0000FF"/>
            <w:sz w:val="18"/>
            <w:szCs w:val="24"/>
            <w:u w:val="single"/>
            <w:lang w:eastAsia="cs-CZ"/>
          </w:rPr>
          <w:t>www.chmi.cz</w:t>
        </w:r>
      </w:hyperlink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t> nebo v aplikaci chytrého telefonu,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tabletu, apod.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 xml:space="preserve">Vydalo: Centrální předpovědní pracoviště ČHMÚ - Praha/Jana </w:t>
      </w:r>
      <w:proofErr w:type="spellStart"/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t>Hujslová</w:t>
      </w:r>
      <w:proofErr w:type="spellEnd"/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 xml:space="preserve">       ve spolupráci s </w:t>
      </w:r>
      <w:proofErr w:type="spellStart"/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t>VGHMÚř</w:t>
      </w:r>
      <w:proofErr w:type="spellEnd"/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       </w:t>
      </w:r>
      <w:hyperlink r:id="rId5" w:tgtFrame="_blank" w:history="1">
        <w:r w:rsidRPr="003E5FDE">
          <w:rPr>
            <w:rFonts w:ascii="Courier New" w:eastAsia="Times New Roman" w:hAnsi="Courier New" w:cs="Courier New"/>
            <w:color w:val="0000FF"/>
            <w:sz w:val="18"/>
            <w:szCs w:val="24"/>
            <w:u w:val="single"/>
            <w:lang w:eastAsia="cs-CZ"/>
          </w:rPr>
          <w:t>http://www.chmi.cz/files/portal/docs/meteo/om/zpravy/index</w:t>
        </w:r>
      </w:hyperlink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t>.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proofErr w:type="spellStart"/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t>html?layout</w:t>
      </w:r>
      <w:proofErr w:type="spellEnd"/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t>=1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Distribuce: CZ</w:t>
      </w:r>
      <w:r w:rsidRPr="003E5FDE">
        <w:rPr>
          <w:rFonts w:ascii="Courier New" w:eastAsia="Times New Roman" w:hAnsi="Courier New" w:cs="Courier New"/>
          <w:sz w:val="18"/>
          <w:szCs w:val="24"/>
          <w:lang w:eastAsia="cs-CZ"/>
        </w:rPr>
        <w:br/>
        <w:t>NNNN</w:t>
      </w:r>
    </w:p>
    <w:p w:rsidR="003E5FDE" w:rsidRPr="003E5FDE" w:rsidRDefault="003E5FDE" w:rsidP="003E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cs-CZ"/>
        </w:rPr>
      </w:pPr>
      <w:r w:rsidRPr="003E5FDE">
        <w:rPr>
          <w:rFonts w:ascii="Courier New" w:eastAsia="Times New Roman" w:hAnsi="Courier New" w:cs="Courier New"/>
          <w:sz w:val="14"/>
          <w:szCs w:val="20"/>
          <w:lang w:eastAsia="cs-CZ"/>
        </w:rPr>
        <w:t xml:space="preserve">-- </w:t>
      </w:r>
      <w:r w:rsidRPr="003E5FDE">
        <w:rPr>
          <w:rFonts w:ascii="Courier New" w:eastAsia="Times New Roman" w:hAnsi="Courier New" w:cs="Courier New"/>
          <w:sz w:val="14"/>
          <w:szCs w:val="20"/>
          <w:lang w:eastAsia="cs-CZ"/>
        </w:rPr>
        <w:br/>
        <w:t>OPIS HZS Jihočeského kraje</w:t>
      </w:r>
    </w:p>
    <w:p w:rsidR="003E5FDE" w:rsidRPr="003E5FDE" w:rsidRDefault="003E5FDE" w:rsidP="003E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cs-CZ"/>
        </w:rPr>
      </w:pPr>
      <w:r w:rsidRPr="003E5FDE">
        <w:rPr>
          <w:rFonts w:ascii="Courier New" w:eastAsia="Times New Roman" w:hAnsi="Courier New" w:cs="Courier New"/>
          <w:sz w:val="14"/>
          <w:szCs w:val="20"/>
          <w:lang w:eastAsia="cs-CZ"/>
        </w:rPr>
        <w:t>950 230 801</w:t>
      </w:r>
    </w:p>
    <w:p w:rsidR="007A5DAA" w:rsidRPr="003E5FDE" w:rsidRDefault="007A5DAA">
      <w:pPr>
        <w:rPr>
          <w:sz w:val="16"/>
        </w:rPr>
      </w:pPr>
    </w:p>
    <w:sectPr w:rsidR="007A5DAA" w:rsidRPr="003E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E"/>
    <w:rsid w:val="003E5FDE"/>
    <w:rsid w:val="007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FDE0-2DBC-4DE0-A094-67182DD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3E5FDE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E5FD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5FD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2017-06-05T14:11:00Z</cp:lastPrinted>
  <dcterms:created xsi:type="dcterms:W3CDTF">2017-06-05T14:10:00Z</dcterms:created>
  <dcterms:modified xsi:type="dcterms:W3CDTF">2017-06-05T14:12:00Z</dcterms:modified>
</cp:coreProperties>
</file>